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D1" w:rsidRDefault="006F0AD1" w:rsidP="006F0AD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0A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6326" cy="481951"/>
            <wp:effectExtent l="19050" t="0" r="0" b="0"/>
            <wp:docPr id="3" name="Рисунок 1" descr="N:\ЭМБЛЕМА ИМПУЛЬ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ЭМБЛЕМА ИМПУЛЬ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2" cy="48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B1" w:rsidRDefault="00B37FB1" w:rsidP="00B37F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B37FB1" w:rsidRDefault="00B37FB1" w:rsidP="00B37F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«Детско-юношеский центр «Импульс»</w:t>
      </w:r>
    </w:p>
    <w:p w:rsidR="00B37FB1" w:rsidRPr="000D1C29" w:rsidRDefault="00B37FB1" w:rsidP="00B37FB1">
      <w:pPr>
        <w:tabs>
          <w:tab w:val="left" w:pos="3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7FB1" w:rsidRPr="000D1C29" w:rsidRDefault="00B37FB1" w:rsidP="00B37FB1">
      <w:pPr>
        <w:tabs>
          <w:tab w:val="left" w:pos="388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2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37FB1" w:rsidRDefault="00B37FB1" w:rsidP="00B37FB1">
      <w:pPr>
        <w:tabs>
          <w:tab w:val="left" w:pos="388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29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</w:t>
      </w:r>
    </w:p>
    <w:p w:rsidR="00B37FB1" w:rsidRDefault="00B37FB1" w:rsidP="00B37FB1">
      <w:pPr>
        <w:tabs>
          <w:tab w:val="left" w:pos="388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379"/>
      </w:tblGrid>
      <w:tr w:rsidR="00B37FB1" w:rsidTr="00B37FB1">
        <w:tc>
          <w:tcPr>
            <w:tcW w:w="4077" w:type="dxa"/>
          </w:tcPr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37FB1" w:rsidRPr="005A3785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B1" w:rsidTr="00B37FB1">
        <w:tc>
          <w:tcPr>
            <w:tcW w:w="4077" w:type="dxa"/>
          </w:tcPr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программы</w:t>
            </w:r>
          </w:p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 полностью)</w:t>
            </w:r>
          </w:p>
        </w:tc>
        <w:tc>
          <w:tcPr>
            <w:tcW w:w="6379" w:type="dxa"/>
          </w:tcPr>
          <w:p w:rsidR="00B37FB1" w:rsidRPr="005A3785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B1" w:rsidTr="00B37FB1">
        <w:tc>
          <w:tcPr>
            <w:tcW w:w="4077" w:type="dxa"/>
          </w:tcPr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37FB1" w:rsidRPr="005A3785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B1" w:rsidTr="00B37FB1">
        <w:tc>
          <w:tcPr>
            <w:tcW w:w="4077" w:type="dxa"/>
          </w:tcPr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37FB1" w:rsidRPr="005A3785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B1" w:rsidTr="00B37FB1">
        <w:tc>
          <w:tcPr>
            <w:tcW w:w="4077" w:type="dxa"/>
          </w:tcPr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6379" w:type="dxa"/>
          </w:tcPr>
          <w:p w:rsidR="00B37FB1" w:rsidRPr="005A3785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B1" w:rsidTr="00B37FB1">
        <w:tc>
          <w:tcPr>
            <w:tcW w:w="4077" w:type="dxa"/>
          </w:tcPr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37FB1" w:rsidRPr="005A3785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B1" w:rsidTr="00B37FB1">
        <w:tc>
          <w:tcPr>
            <w:tcW w:w="4077" w:type="dxa"/>
          </w:tcPr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творческого объединения</w:t>
            </w:r>
          </w:p>
        </w:tc>
        <w:tc>
          <w:tcPr>
            <w:tcW w:w="6379" w:type="dxa"/>
          </w:tcPr>
          <w:p w:rsidR="00B37FB1" w:rsidRPr="005A3785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B1" w:rsidTr="00B37FB1">
        <w:tc>
          <w:tcPr>
            <w:tcW w:w="4077" w:type="dxa"/>
          </w:tcPr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основания творческого объединения</w:t>
            </w:r>
          </w:p>
        </w:tc>
        <w:tc>
          <w:tcPr>
            <w:tcW w:w="6379" w:type="dxa"/>
          </w:tcPr>
          <w:p w:rsidR="00B37FB1" w:rsidRPr="005A3785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B1" w:rsidRPr="009E431A" w:rsidTr="00B37FB1">
        <w:tc>
          <w:tcPr>
            <w:tcW w:w="4077" w:type="dxa"/>
          </w:tcPr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37FB1" w:rsidRPr="005A3785" w:rsidRDefault="00B37FB1" w:rsidP="00E27604">
            <w:pPr>
              <w:tabs>
                <w:tab w:val="left" w:pos="38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B1" w:rsidTr="00B37FB1">
        <w:tc>
          <w:tcPr>
            <w:tcW w:w="4077" w:type="dxa"/>
          </w:tcPr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37FB1" w:rsidRPr="005A3785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B1" w:rsidTr="00B37FB1">
        <w:tc>
          <w:tcPr>
            <w:tcW w:w="4077" w:type="dxa"/>
          </w:tcPr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программы</w:t>
            </w:r>
          </w:p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FB1" w:rsidRDefault="00B37FB1" w:rsidP="00E27604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37FB1" w:rsidRPr="005A3785" w:rsidRDefault="00B37FB1" w:rsidP="00E27604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FB1" w:rsidRDefault="00B37FB1" w:rsidP="00AA1846">
      <w:pPr>
        <w:tabs>
          <w:tab w:val="left" w:pos="388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B1" w:rsidRPr="00DB6BDC" w:rsidRDefault="00B37FB1" w:rsidP="00B37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DC">
        <w:rPr>
          <w:rFonts w:ascii="Times New Roman" w:hAnsi="Times New Roman" w:cs="Times New Roman"/>
          <w:b/>
          <w:sz w:val="28"/>
          <w:szCs w:val="28"/>
        </w:rPr>
        <w:t>Результаты участия творческого объединения ______________________________</w:t>
      </w:r>
    </w:p>
    <w:p w:rsidR="00B37FB1" w:rsidRPr="00DB6BDC" w:rsidRDefault="00B37FB1" w:rsidP="00B37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DC">
        <w:rPr>
          <w:rFonts w:ascii="Times New Roman" w:hAnsi="Times New Roman" w:cs="Times New Roman"/>
          <w:b/>
          <w:sz w:val="28"/>
          <w:szCs w:val="28"/>
        </w:rPr>
        <w:t>в районных, краевых и Всероссийских мероприятиях за 3 года</w:t>
      </w:r>
    </w:p>
    <w:tbl>
      <w:tblPr>
        <w:tblW w:w="9456" w:type="dxa"/>
        <w:jc w:val="center"/>
        <w:tblInd w:w="-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1741"/>
        <w:gridCol w:w="2552"/>
      </w:tblGrid>
      <w:tr w:rsidR="00B37FB1" w:rsidRPr="005270F4" w:rsidTr="00E27604">
        <w:trPr>
          <w:jc w:val="center"/>
        </w:trPr>
        <w:tc>
          <w:tcPr>
            <w:tcW w:w="5163" w:type="dxa"/>
            <w:shd w:val="clear" w:color="auto" w:fill="auto"/>
          </w:tcPr>
          <w:p w:rsidR="00B37FB1" w:rsidRPr="005270F4" w:rsidRDefault="00B37FB1" w:rsidP="00E276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м</w:t>
            </w:r>
            <w:r w:rsidRPr="00527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  <w:p w:rsidR="00B37FB1" w:rsidRPr="005270F4" w:rsidRDefault="00B37FB1" w:rsidP="00E276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(районн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</w:t>
            </w:r>
            <w:r w:rsidRPr="00527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краев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</w:t>
            </w:r>
            <w:r w:rsidRPr="00527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всероссийск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ие</w:t>
            </w:r>
            <w:r w:rsidRPr="00527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37FB1" w:rsidRPr="005270F4" w:rsidRDefault="00B37FB1" w:rsidP="00E276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37FB1" w:rsidRPr="005270F4" w:rsidRDefault="00B37FB1" w:rsidP="00E276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shd w:val="clear" w:color="auto" w:fill="auto"/>
          </w:tcPr>
          <w:p w:rsidR="00B37FB1" w:rsidRPr="005270F4" w:rsidRDefault="00B37FB1" w:rsidP="00E276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B37FB1" w:rsidRPr="005270F4" w:rsidTr="00E27604">
        <w:trPr>
          <w:jc w:val="center"/>
        </w:trPr>
        <w:tc>
          <w:tcPr>
            <w:tcW w:w="5163" w:type="dxa"/>
            <w:shd w:val="clear" w:color="auto" w:fill="auto"/>
          </w:tcPr>
          <w:p w:rsidR="00B37FB1" w:rsidRPr="00BE00A8" w:rsidRDefault="00B37FB1" w:rsidP="00E27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B37FB1" w:rsidRDefault="00B37FB1" w:rsidP="00E276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7FB1" w:rsidRPr="00F52666" w:rsidRDefault="00B37FB1" w:rsidP="00E27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B1" w:rsidRPr="005270F4" w:rsidTr="00E27604">
        <w:trPr>
          <w:jc w:val="center"/>
        </w:trPr>
        <w:tc>
          <w:tcPr>
            <w:tcW w:w="5163" w:type="dxa"/>
            <w:shd w:val="clear" w:color="auto" w:fill="auto"/>
          </w:tcPr>
          <w:p w:rsidR="00B37FB1" w:rsidRPr="00BE00A8" w:rsidRDefault="00B37FB1" w:rsidP="00E27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B37FB1" w:rsidRPr="005270F4" w:rsidRDefault="00B37FB1" w:rsidP="00E276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7FB1" w:rsidRPr="00BE00A8" w:rsidRDefault="00B37FB1" w:rsidP="00E27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B1" w:rsidRPr="005270F4" w:rsidTr="00E27604">
        <w:trPr>
          <w:jc w:val="center"/>
        </w:trPr>
        <w:tc>
          <w:tcPr>
            <w:tcW w:w="5163" w:type="dxa"/>
            <w:shd w:val="clear" w:color="auto" w:fill="auto"/>
          </w:tcPr>
          <w:p w:rsidR="00B37FB1" w:rsidRPr="00BE00A8" w:rsidRDefault="00B37FB1" w:rsidP="00E27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B37FB1" w:rsidRDefault="00B37FB1" w:rsidP="00E276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7FB1" w:rsidRPr="00BE00A8" w:rsidRDefault="00B37FB1" w:rsidP="00E27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BDC" w:rsidRDefault="00DB6BDC" w:rsidP="00DB6BD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автономное образовательное учреждение</w:t>
      </w:r>
    </w:p>
    <w:p w:rsidR="00DB6BDC" w:rsidRDefault="00DB6BDC" w:rsidP="00DB6BD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«Детско-юношеский центр «Импульс»</w:t>
      </w:r>
    </w:p>
    <w:p w:rsidR="00DB6BDC" w:rsidRPr="000D1C29" w:rsidRDefault="00DB6BDC" w:rsidP="00DB6BDC">
      <w:pPr>
        <w:tabs>
          <w:tab w:val="left" w:pos="3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6BDC" w:rsidRPr="000D1C29" w:rsidRDefault="00DB6BDC" w:rsidP="00DB6BDC">
      <w:pPr>
        <w:tabs>
          <w:tab w:val="left" w:pos="388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2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B6BDC" w:rsidRDefault="00DB6BDC" w:rsidP="00DB6BDC">
      <w:pPr>
        <w:tabs>
          <w:tab w:val="left" w:pos="388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29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</w:t>
      </w:r>
    </w:p>
    <w:p w:rsidR="00DB6BDC" w:rsidRDefault="00DB6BDC" w:rsidP="00DB6BDC">
      <w:pPr>
        <w:tabs>
          <w:tab w:val="left" w:pos="388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B1">
        <w:rPr>
          <w:rFonts w:ascii="Times New Roman" w:hAnsi="Times New Roman" w:cs="Times New Roman"/>
          <w:b/>
          <w:sz w:val="28"/>
          <w:szCs w:val="28"/>
          <w:highlight w:val="yellow"/>
        </w:rPr>
        <w:t>(ОБРАЗЕЦ)</w:t>
      </w:r>
    </w:p>
    <w:p w:rsidR="00DB6BDC" w:rsidRDefault="00DB6BDC" w:rsidP="00DB6BDC">
      <w:pPr>
        <w:tabs>
          <w:tab w:val="left" w:pos="388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1"/>
        <w:gridCol w:w="4101"/>
        <w:gridCol w:w="4253"/>
      </w:tblGrid>
      <w:tr w:rsidR="00DB6BDC" w:rsidTr="007040C9">
        <w:tc>
          <w:tcPr>
            <w:tcW w:w="281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Мастерим игрушки сами</w:t>
            </w:r>
          </w:p>
        </w:tc>
      </w:tr>
      <w:tr w:rsidR="00DB6BDC" w:rsidTr="007040C9">
        <w:tc>
          <w:tcPr>
            <w:tcW w:w="281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программы</w:t>
            </w:r>
          </w:p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 полностью)</w:t>
            </w:r>
          </w:p>
        </w:tc>
        <w:tc>
          <w:tcPr>
            <w:tcW w:w="410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Вершинина Нина Васильевна</w:t>
            </w:r>
          </w:p>
        </w:tc>
      </w:tr>
      <w:tr w:rsidR="00DB6BDC" w:rsidTr="007040C9">
        <w:tc>
          <w:tcPr>
            <w:tcW w:w="281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410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типовая </w:t>
            </w:r>
          </w:p>
          <w:p w:rsidR="00DB6BDC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модифицированная</w:t>
            </w:r>
          </w:p>
          <w:p w:rsidR="00DB6BDC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A1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</w:t>
            </w:r>
          </w:p>
        </w:tc>
        <w:tc>
          <w:tcPr>
            <w:tcW w:w="4253" w:type="dxa"/>
          </w:tcPr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модифицированная</w:t>
            </w:r>
          </w:p>
        </w:tc>
      </w:tr>
      <w:tr w:rsidR="00DB6BDC" w:rsidTr="007040C9">
        <w:tc>
          <w:tcPr>
            <w:tcW w:w="281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10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A1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DB6BDC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социально-педагогическая</w:t>
            </w:r>
          </w:p>
          <w:p w:rsidR="00DB6BDC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естественнонаучная</w:t>
            </w:r>
          </w:p>
          <w:p w:rsidR="00DB6BDC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туристско-краеведческая</w:t>
            </w:r>
          </w:p>
          <w:p w:rsidR="00DB6BDC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A1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4253" w:type="dxa"/>
          </w:tcPr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художественная</w:t>
            </w:r>
          </w:p>
        </w:tc>
      </w:tr>
      <w:tr w:rsidR="00DB6BDC" w:rsidTr="007040C9">
        <w:tc>
          <w:tcPr>
            <w:tcW w:w="281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410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года</w:t>
            </w:r>
          </w:p>
        </w:tc>
      </w:tr>
      <w:tr w:rsidR="00DB6BDC" w:rsidTr="007040C9">
        <w:tc>
          <w:tcPr>
            <w:tcW w:w="281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0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7-14 лет</w:t>
            </w:r>
          </w:p>
        </w:tc>
      </w:tr>
      <w:tr w:rsidR="00DB6BDC" w:rsidTr="007040C9">
        <w:tc>
          <w:tcPr>
            <w:tcW w:w="281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творческого объединения</w:t>
            </w:r>
          </w:p>
        </w:tc>
        <w:tc>
          <w:tcPr>
            <w:tcW w:w="410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proofErr w:type="spellStart"/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Мастерилка</w:t>
            </w:r>
            <w:proofErr w:type="spellEnd"/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</w:tr>
      <w:tr w:rsidR="00DB6BDC" w:rsidTr="007040C9">
        <w:tc>
          <w:tcPr>
            <w:tcW w:w="281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основания творческого объединения</w:t>
            </w:r>
          </w:p>
        </w:tc>
        <w:tc>
          <w:tcPr>
            <w:tcW w:w="410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2014</w:t>
            </w:r>
            <w:r w:rsidR="007A18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год</w:t>
            </w:r>
          </w:p>
        </w:tc>
      </w:tr>
      <w:tr w:rsidR="00DB6BDC" w:rsidRPr="009E431A" w:rsidTr="007040C9">
        <w:tc>
          <w:tcPr>
            <w:tcW w:w="281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410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B6BDC" w:rsidRPr="00B37FB1" w:rsidRDefault="00DB6BDC" w:rsidP="007040C9">
            <w:pPr>
              <w:tabs>
                <w:tab w:val="left" w:pos="388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Цель программы</w:t>
            </w:r>
            <w:r w:rsidR="007A18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- создать условия для творческой самореализации </w:t>
            </w:r>
            <w:proofErr w:type="gramStart"/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обучающихся</w:t>
            </w:r>
            <w:proofErr w:type="gramEnd"/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</w:tr>
      <w:tr w:rsidR="00DB6BDC" w:rsidTr="007040C9">
        <w:tc>
          <w:tcPr>
            <w:tcW w:w="281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10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общекультурный</w:t>
            </w:r>
          </w:p>
          <w:p w:rsidR="00DB6BDC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углублённый</w:t>
            </w:r>
          </w:p>
          <w:p w:rsidR="00DB6BDC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профориентированный</w:t>
            </w:r>
            <w:proofErr w:type="spellEnd"/>
          </w:p>
        </w:tc>
        <w:tc>
          <w:tcPr>
            <w:tcW w:w="4253" w:type="dxa"/>
          </w:tcPr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общекультурный</w:t>
            </w:r>
          </w:p>
        </w:tc>
      </w:tr>
      <w:tr w:rsidR="00DB6BDC" w:rsidTr="007040C9">
        <w:tc>
          <w:tcPr>
            <w:tcW w:w="281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410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Программа направлена на обучение технологии кройки и шитья народной и современной игрушки, расширение знаний об истории игрушки, на знакомство с народной культурой и традициями.</w:t>
            </w:r>
          </w:p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Программа ориентирована на активное приобщение детей к </w:t>
            </w: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декоративно-прикладному творчеству, развитие у детей художественного вкуса и творческого потенциала.</w:t>
            </w:r>
          </w:p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F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Программа предусматривает создание игрушек из различных материалов, организацию мини-выставок, участие в  выставках и конкурсах, экскурсии на выставки декоративно-прикладного творчества.</w:t>
            </w:r>
          </w:p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B6BDC" w:rsidTr="007040C9">
        <w:tc>
          <w:tcPr>
            <w:tcW w:w="281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DB6BDC" w:rsidRDefault="00DB6BDC" w:rsidP="007040C9">
            <w:pPr>
              <w:tabs>
                <w:tab w:val="left" w:pos="38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B6BDC" w:rsidRPr="00B37FB1" w:rsidRDefault="00DB6BDC" w:rsidP="007040C9">
            <w:pPr>
              <w:tabs>
                <w:tab w:val="left" w:pos="38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B6BDC" w:rsidRDefault="00DB6BDC" w:rsidP="00DB6BDC">
      <w:pPr>
        <w:tabs>
          <w:tab w:val="left" w:pos="388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BDC" w:rsidRPr="0053670B" w:rsidRDefault="00DB6BDC" w:rsidP="00DB6BD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3670B">
        <w:rPr>
          <w:rFonts w:ascii="Times New Roman" w:hAnsi="Times New Roman" w:cs="Times New Roman"/>
          <w:b/>
          <w:bCs/>
        </w:rPr>
        <w:t>Виды программ:</w:t>
      </w:r>
    </w:p>
    <w:p w:rsidR="00DB6BDC" w:rsidRPr="0053670B" w:rsidRDefault="00DB6BDC" w:rsidP="00DB6BDC">
      <w:pPr>
        <w:pStyle w:val="Defaul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53670B">
        <w:rPr>
          <w:rFonts w:ascii="Times New Roman" w:hAnsi="Times New Roman" w:cs="Times New Roman"/>
          <w:b/>
          <w:bCs/>
        </w:rPr>
        <w:t xml:space="preserve">Типовая (примерная) </w:t>
      </w:r>
      <w:r w:rsidRPr="0053670B">
        <w:rPr>
          <w:rFonts w:ascii="Times New Roman" w:hAnsi="Times New Roman" w:cs="Times New Roman"/>
        </w:rPr>
        <w:t>— программа, утвержд</w:t>
      </w:r>
      <w:r>
        <w:rPr>
          <w:rFonts w:ascii="Times New Roman" w:hAnsi="Times New Roman" w:cs="Times New Roman"/>
        </w:rPr>
        <w:t>ё</w:t>
      </w:r>
      <w:r w:rsidRPr="0053670B">
        <w:rPr>
          <w:rFonts w:ascii="Times New Roman" w:hAnsi="Times New Roman" w:cs="Times New Roman"/>
        </w:rPr>
        <w:t>нная Министерством образования РФ и рекомендованная для реализации по профилю</w:t>
      </w:r>
      <w:r>
        <w:rPr>
          <w:rFonts w:ascii="Times New Roman" w:hAnsi="Times New Roman" w:cs="Times New Roman"/>
        </w:rPr>
        <w:t xml:space="preserve"> в </w:t>
      </w:r>
      <w:r w:rsidRPr="0053670B">
        <w:rPr>
          <w:rFonts w:ascii="Times New Roman" w:hAnsi="Times New Roman" w:cs="Times New Roman"/>
        </w:rPr>
        <w:t xml:space="preserve"> той или иной образовательной области. </w:t>
      </w:r>
    </w:p>
    <w:p w:rsidR="00DB6BDC" w:rsidRPr="002367E5" w:rsidRDefault="00DB6BDC" w:rsidP="00DB6BDC">
      <w:pPr>
        <w:pStyle w:val="Defaul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53670B">
        <w:rPr>
          <w:rFonts w:ascii="Times New Roman" w:hAnsi="Times New Roman" w:cs="Times New Roman"/>
          <w:b/>
          <w:bCs/>
        </w:rPr>
        <w:t xml:space="preserve">Модифицированная </w:t>
      </w:r>
      <w:r w:rsidRPr="0053670B">
        <w:rPr>
          <w:rFonts w:ascii="Times New Roman" w:hAnsi="Times New Roman" w:cs="Times New Roman"/>
        </w:rPr>
        <w:t xml:space="preserve">— </w:t>
      </w:r>
      <w:r w:rsidRPr="002367E5">
        <w:rPr>
          <w:rFonts w:ascii="Times New Roman" w:hAnsi="Times New Roman" w:cs="Times New Roman"/>
        </w:rPr>
        <w:t>программа, в основу которой положена типовая (примерная) программа</w:t>
      </w:r>
      <w:r w:rsidR="007A186F">
        <w:rPr>
          <w:rFonts w:ascii="Times New Roman" w:hAnsi="Times New Roman" w:cs="Times New Roman"/>
        </w:rPr>
        <w:t xml:space="preserve"> </w:t>
      </w:r>
      <w:r w:rsidRPr="002367E5">
        <w:rPr>
          <w:rFonts w:ascii="Times New Roman" w:hAnsi="Times New Roman" w:cs="Times New Roman"/>
        </w:rPr>
        <w:t>либо программа, разработанная другим автором сходная по содержанию, направлению деятельности.</w:t>
      </w:r>
      <w:r w:rsidR="007A186F">
        <w:rPr>
          <w:rFonts w:ascii="Times New Roman" w:hAnsi="Times New Roman" w:cs="Times New Roman"/>
        </w:rPr>
        <w:t xml:space="preserve"> </w:t>
      </w:r>
      <w:r w:rsidRPr="002367E5">
        <w:rPr>
          <w:rFonts w:ascii="Times New Roman" w:hAnsi="Times New Roman" w:cs="Times New Roman"/>
        </w:rPr>
        <w:t xml:space="preserve">Модифицированной ее делают те изменения, которые вносит в исходную программу педагог с учетом особенностей образовательного учреждения, возраста и уровня подготовки детей, режима и временных параметров осуществления деятельности, нестандартности индивидуальных результатов обучения и воспитания. Диагностика результатов работы по таким программам связана с демонстрацией достижений обучающихся, например: отчетные концерты, выставки, выступления на соревнованиях, конкурсах, конференциях, и т.д., но при этом не отрицаются и количественные показатели знаний, умений и навыков. Внесенные коррективы </w:t>
      </w:r>
      <w:r w:rsidRPr="002367E5">
        <w:rPr>
          <w:rFonts w:ascii="Times New Roman" w:hAnsi="Times New Roman" w:cs="Times New Roman"/>
          <w:i/>
          <w:iCs/>
        </w:rPr>
        <w:t xml:space="preserve">не затрагивают концептуальных основ организации образовательного процесса, традиционной структуры занятий, присущих исходной программе, </w:t>
      </w:r>
      <w:r w:rsidRPr="002367E5">
        <w:rPr>
          <w:rFonts w:ascii="Times New Roman" w:hAnsi="Times New Roman" w:cs="Times New Roman"/>
        </w:rPr>
        <w:t>которая была взята за основу.</w:t>
      </w:r>
      <w:r>
        <w:rPr>
          <w:rFonts w:ascii="Times New Roman" w:hAnsi="Times New Roman" w:cs="Times New Roman"/>
        </w:rPr>
        <w:t xml:space="preserve"> Программа </w:t>
      </w:r>
      <w:proofErr w:type="gramStart"/>
      <w:r>
        <w:rPr>
          <w:rFonts w:ascii="Times New Roman" w:hAnsi="Times New Roman" w:cs="Times New Roman"/>
        </w:rPr>
        <w:t>должна быт утверждена</w:t>
      </w:r>
      <w:proofErr w:type="gramEnd"/>
      <w:r>
        <w:rPr>
          <w:rFonts w:ascii="Times New Roman" w:hAnsi="Times New Roman" w:cs="Times New Roman"/>
        </w:rPr>
        <w:t xml:space="preserve"> методическим советом учреждения.</w:t>
      </w:r>
    </w:p>
    <w:p w:rsidR="00DB6BDC" w:rsidRPr="0053670B" w:rsidRDefault="00DB6BDC" w:rsidP="00DB6BDC">
      <w:pPr>
        <w:pStyle w:val="Defaul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53670B">
        <w:rPr>
          <w:rFonts w:ascii="Times New Roman" w:hAnsi="Times New Roman" w:cs="Times New Roman"/>
          <w:b/>
          <w:bCs/>
        </w:rPr>
        <w:t xml:space="preserve">Авторская </w:t>
      </w:r>
      <w:r w:rsidRPr="0053670B">
        <w:rPr>
          <w:rFonts w:ascii="Times New Roman" w:hAnsi="Times New Roman" w:cs="Times New Roman"/>
        </w:rPr>
        <w:t xml:space="preserve">— программа, </w:t>
      </w:r>
      <w:r>
        <w:rPr>
          <w:rFonts w:ascii="Times New Roman" w:hAnsi="Times New Roman" w:cs="Times New Roman"/>
        </w:rPr>
        <w:t xml:space="preserve">полностью </w:t>
      </w:r>
      <w:r w:rsidRPr="0053670B">
        <w:rPr>
          <w:rFonts w:ascii="Times New Roman" w:hAnsi="Times New Roman" w:cs="Times New Roman"/>
        </w:rPr>
        <w:t>созданная педагогом (или коллективом авторов) по его собственному замыслу с учетом опыта, наработанных методик, видения проблемы и путей ее решения. Авторская программа, рассмотренная методическим советом учреждения, должна содержать гипотезу и е</w:t>
      </w:r>
      <w:r>
        <w:rPr>
          <w:rFonts w:ascii="Times New Roman" w:hAnsi="Times New Roman" w:cs="Times New Roman"/>
        </w:rPr>
        <w:t>ё</w:t>
      </w:r>
      <w:r w:rsidRPr="0053670B">
        <w:rPr>
          <w:rFonts w:ascii="Times New Roman" w:hAnsi="Times New Roman" w:cs="Times New Roman"/>
        </w:rPr>
        <w:t xml:space="preserve"> концептуальное обоснование, быть актуальной и иметь не менее 70 % новизны в своем содержании. Статус авторской может быть присвоен образовательной программе, прошедшей через процеду</w:t>
      </w:r>
      <w:r>
        <w:rPr>
          <w:rFonts w:ascii="Times New Roman" w:hAnsi="Times New Roman" w:cs="Times New Roman"/>
        </w:rPr>
        <w:t>ру конкурса авторских программ.</w:t>
      </w:r>
    </w:p>
    <w:p w:rsidR="00DB6BDC" w:rsidRPr="0053670B" w:rsidRDefault="00DB6BDC" w:rsidP="00DB6BDC">
      <w:pPr>
        <w:pStyle w:val="Default"/>
        <w:jc w:val="both"/>
        <w:rPr>
          <w:rFonts w:ascii="Times New Roman" w:hAnsi="Times New Roman" w:cs="Times New Roman"/>
        </w:rPr>
      </w:pPr>
    </w:p>
    <w:p w:rsidR="00DB6BDC" w:rsidRPr="0053670B" w:rsidRDefault="00DB6BDC" w:rsidP="00DB6BDC">
      <w:pPr>
        <w:pStyle w:val="Default"/>
        <w:jc w:val="both"/>
        <w:rPr>
          <w:rFonts w:ascii="Times New Roman" w:hAnsi="Times New Roman" w:cs="Times New Roman"/>
          <w:b/>
        </w:rPr>
      </w:pPr>
      <w:r w:rsidRPr="0053670B">
        <w:rPr>
          <w:rFonts w:ascii="Times New Roman" w:hAnsi="Times New Roman" w:cs="Times New Roman"/>
          <w:b/>
        </w:rPr>
        <w:t>Уровень освоения программы:</w:t>
      </w:r>
    </w:p>
    <w:p w:rsidR="00DB6BDC" w:rsidRPr="0053670B" w:rsidRDefault="00DB6BDC" w:rsidP="00DB6BDC">
      <w:pPr>
        <w:pStyle w:val="Default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</w:rPr>
      </w:pPr>
      <w:r w:rsidRPr="0053670B">
        <w:rPr>
          <w:rFonts w:ascii="Times New Roman" w:hAnsi="Times New Roman" w:cs="Times New Roman"/>
          <w:b/>
          <w:bCs/>
        </w:rPr>
        <w:t xml:space="preserve">Общекультурный </w:t>
      </w:r>
      <w:r w:rsidRPr="0053670B">
        <w:rPr>
          <w:rFonts w:ascii="Times New Roman" w:hAnsi="Times New Roman" w:cs="Times New Roman"/>
        </w:rPr>
        <w:t xml:space="preserve">уровень предполагает </w:t>
      </w:r>
      <w:r>
        <w:rPr>
          <w:rFonts w:ascii="Times New Roman" w:hAnsi="Times New Roman" w:cs="Times New Roman"/>
        </w:rPr>
        <w:t>развитие</w:t>
      </w:r>
      <w:r w:rsidRPr="0053670B">
        <w:rPr>
          <w:rFonts w:ascii="Times New Roman" w:hAnsi="Times New Roman" w:cs="Times New Roman"/>
        </w:rPr>
        <w:t xml:space="preserve"> познавательн</w:t>
      </w:r>
      <w:r>
        <w:rPr>
          <w:rFonts w:ascii="Times New Roman" w:hAnsi="Times New Roman" w:cs="Times New Roman"/>
        </w:rPr>
        <w:t>ых интересов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3670B">
        <w:rPr>
          <w:rFonts w:ascii="Times New Roman" w:hAnsi="Times New Roman" w:cs="Times New Roman"/>
        </w:rPr>
        <w:t>,</w:t>
      </w:r>
      <w:proofErr w:type="gramEnd"/>
      <w:r w:rsidRPr="0053670B">
        <w:rPr>
          <w:rFonts w:ascii="Times New Roman" w:hAnsi="Times New Roman" w:cs="Times New Roman"/>
        </w:rPr>
        <w:t xml:space="preserve"> расширение  информированности </w:t>
      </w:r>
      <w:r>
        <w:rPr>
          <w:rFonts w:ascii="Times New Roman" w:hAnsi="Times New Roman" w:cs="Times New Roman"/>
        </w:rPr>
        <w:t xml:space="preserve">обучающихся </w:t>
      </w:r>
      <w:r w:rsidRPr="0053670B">
        <w:rPr>
          <w:rFonts w:ascii="Times New Roman" w:hAnsi="Times New Roman" w:cs="Times New Roman"/>
        </w:rPr>
        <w:t xml:space="preserve">в данной образовательной области, обогащение </w:t>
      </w:r>
      <w:r>
        <w:rPr>
          <w:rFonts w:ascii="Times New Roman" w:hAnsi="Times New Roman" w:cs="Times New Roman"/>
        </w:rPr>
        <w:t>опыта</w:t>
      </w:r>
      <w:r w:rsidRPr="0053670B">
        <w:rPr>
          <w:rFonts w:ascii="Times New Roman" w:hAnsi="Times New Roman" w:cs="Times New Roman"/>
        </w:rPr>
        <w:t xml:space="preserve"> общения и приобретение умений совместной деятельности в освоении программы. </w:t>
      </w:r>
    </w:p>
    <w:p w:rsidR="00DB6BDC" w:rsidRPr="0053670B" w:rsidRDefault="00DB6BDC" w:rsidP="00DB6BDC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53670B">
        <w:rPr>
          <w:rFonts w:ascii="Times New Roman" w:hAnsi="Times New Roman" w:cs="Times New Roman"/>
          <w:b/>
          <w:bCs/>
        </w:rPr>
        <w:t xml:space="preserve">Углубленный </w:t>
      </w:r>
      <w:r w:rsidRPr="0053670B">
        <w:rPr>
          <w:rFonts w:ascii="Times New Roman" w:hAnsi="Times New Roman" w:cs="Times New Roman"/>
        </w:rPr>
        <w:t>уровень предполагает формирование</w:t>
      </w:r>
      <w:r>
        <w:rPr>
          <w:rFonts w:ascii="Times New Roman" w:hAnsi="Times New Roman" w:cs="Times New Roman"/>
        </w:rPr>
        <w:t xml:space="preserve"> теоретических  знаний и практических  навыков, раскрытие творческих способностей личности в избранной области.</w:t>
      </w:r>
    </w:p>
    <w:p w:rsidR="00DB6BDC" w:rsidRPr="0053670B" w:rsidRDefault="00DB6BDC" w:rsidP="00DB6BDC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Проф</w:t>
      </w:r>
      <w:r w:rsidRPr="0053670B">
        <w:rPr>
          <w:rFonts w:ascii="Times New Roman" w:hAnsi="Times New Roman" w:cs="Times New Roman"/>
          <w:b/>
          <w:bCs/>
        </w:rPr>
        <w:t>ориентированный</w:t>
      </w:r>
      <w:proofErr w:type="spellEnd"/>
      <w:r w:rsidRPr="0053670B">
        <w:rPr>
          <w:rFonts w:ascii="Times New Roman" w:hAnsi="Times New Roman" w:cs="Times New Roman"/>
          <w:b/>
          <w:bCs/>
        </w:rPr>
        <w:t xml:space="preserve"> </w:t>
      </w:r>
      <w:r w:rsidRPr="0053670B">
        <w:rPr>
          <w:rFonts w:ascii="Times New Roman" w:hAnsi="Times New Roman" w:cs="Times New Roman"/>
        </w:rPr>
        <w:t xml:space="preserve">уровень предусматривает достижение повышенного уровня образованности обучающихся в </w:t>
      </w:r>
      <w:r>
        <w:rPr>
          <w:rFonts w:ascii="Times New Roman" w:hAnsi="Times New Roman" w:cs="Times New Roman"/>
        </w:rPr>
        <w:t xml:space="preserve">какой-либо предметной или практической </w:t>
      </w:r>
      <w:r w:rsidRPr="0053670B">
        <w:rPr>
          <w:rFonts w:ascii="Times New Roman" w:hAnsi="Times New Roman" w:cs="Times New Roman"/>
        </w:rPr>
        <w:t xml:space="preserve"> области, умение видеть проблемы, формулировать зада</w:t>
      </w:r>
      <w:r>
        <w:rPr>
          <w:rFonts w:ascii="Times New Roman" w:hAnsi="Times New Roman" w:cs="Times New Roman"/>
        </w:rPr>
        <w:t>чи, искать средства их решения, готовность к освоению программ специального (начального, среднего, высшего) образования.</w:t>
      </w:r>
    </w:p>
    <w:p w:rsidR="00DB6BDC" w:rsidRDefault="00DB6BDC" w:rsidP="00DB6BDC">
      <w:pPr>
        <w:tabs>
          <w:tab w:val="left" w:pos="388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BDC" w:rsidRDefault="00DB6BDC" w:rsidP="00DB6BDC">
      <w:pPr>
        <w:tabs>
          <w:tab w:val="left" w:pos="388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BDC" w:rsidRDefault="00DB6BDC" w:rsidP="00DB6BDC">
      <w:pPr>
        <w:tabs>
          <w:tab w:val="left" w:pos="388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B1" w:rsidRPr="0053670B" w:rsidRDefault="00B37FB1" w:rsidP="00A02C5E">
      <w:pPr>
        <w:tabs>
          <w:tab w:val="left" w:pos="388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7FB1" w:rsidRPr="0053670B" w:rsidSect="006F0AD1">
      <w:pgSz w:w="11906" w:h="16838"/>
      <w:pgMar w:top="568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BBF"/>
    <w:multiLevelType w:val="hybridMultilevel"/>
    <w:tmpl w:val="061A935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10BBA"/>
    <w:multiLevelType w:val="hybridMultilevel"/>
    <w:tmpl w:val="A7EA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38"/>
    <w:rsid w:val="00027AD5"/>
    <w:rsid w:val="00074192"/>
    <w:rsid w:val="00076B9A"/>
    <w:rsid w:val="000D1C29"/>
    <w:rsid w:val="001C5CC4"/>
    <w:rsid w:val="00207461"/>
    <w:rsid w:val="002367E5"/>
    <w:rsid w:val="0044675A"/>
    <w:rsid w:val="0053670B"/>
    <w:rsid w:val="005A3785"/>
    <w:rsid w:val="005C1DB7"/>
    <w:rsid w:val="00617E96"/>
    <w:rsid w:val="00637377"/>
    <w:rsid w:val="006847EB"/>
    <w:rsid w:val="006B2DA5"/>
    <w:rsid w:val="006F045F"/>
    <w:rsid w:val="006F0AD1"/>
    <w:rsid w:val="007A186F"/>
    <w:rsid w:val="00847EEE"/>
    <w:rsid w:val="008867B9"/>
    <w:rsid w:val="009E431A"/>
    <w:rsid w:val="00A02C5E"/>
    <w:rsid w:val="00AA1846"/>
    <w:rsid w:val="00B37FB1"/>
    <w:rsid w:val="00B46A38"/>
    <w:rsid w:val="00C821B7"/>
    <w:rsid w:val="00D16A1F"/>
    <w:rsid w:val="00D439E3"/>
    <w:rsid w:val="00D43D2E"/>
    <w:rsid w:val="00DB6BDC"/>
    <w:rsid w:val="00E10C10"/>
    <w:rsid w:val="00E16FDA"/>
    <w:rsid w:val="00FE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67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No Spacing"/>
    <w:uiPriority w:val="1"/>
    <w:qFormat/>
    <w:rsid w:val="00B37F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67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No Spacing"/>
    <w:uiPriority w:val="1"/>
    <w:qFormat/>
    <w:rsid w:val="00B37F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Минева</dc:creator>
  <cp:lastModifiedBy>admin</cp:lastModifiedBy>
  <cp:revision>3</cp:revision>
  <cp:lastPrinted>2016-08-29T12:12:00Z</cp:lastPrinted>
  <dcterms:created xsi:type="dcterms:W3CDTF">2020-09-03T06:17:00Z</dcterms:created>
  <dcterms:modified xsi:type="dcterms:W3CDTF">2020-09-03T06:40:00Z</dcterms:modified>
</cp:coreProperties>
</file>